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50" w:hRule="atLeast"/>
        </w:trPr>
        <w:tc>
          <w:tcPr>
            <w:tcW w:type="dxa" w:w="93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To get a clear picture of your self-concept, complete an honest inventory of your strengths and weaknesses. To help you organize your thoughts, use the following table, adding brief examples.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Aspects of Self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Strengths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Weaknesses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b w:val="1"/>
                <w:bCs w:val="1"/>
                <w:sz w:val="20"/>
                <w:szCs w:val="20"/>
                <w:rtl w:val="0"/>
                <w:lang w:val="en-US"/>
              </w:rPr>
              <w:t>Physical self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Health and fitness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Sports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Nutrition and diet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Appearance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Other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b w:val="1"/>
                <w:bCs w:val="1"/>
                <w:sz w:val="20"/>
                <w:szCs w:val="20"/>
                <w:rtl w:val="0"/>
                <w:lang w:val="en-US"/>
              </w:rPr>
              <w:t>Social self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Friend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Son/daughter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Lover/spouse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Citizen/community member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Employee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Student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Roommate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Classmate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Team or group member (e.g., sports, band club)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Other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b w:val="1"/>
                <w:bCs w:val="1"/>
                <w:sz w:val="20"/>
                <w:szCs w:val="20"/>
                <w:rtl w:val="0"/>
                <w:lang w:val="en-US"/>
              </w:rPr>
              <w:t>Personal self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Personal experiences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Unique traits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Personality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Spiritual self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Habits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Attitudes/opinions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Ideas/thoughts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  <w:rtl w:val="0"/>
                <w:lang w:val="en-US"/>
              </w:rPr>
              <w:t>Other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line="240" w:lineRule="auto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Inventory Your Strengths and Weaknesses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